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Оферта Интернет-магазина</w:t>
      </w:r>
    </w:p>
    <w:p>
      <w:pPr>
        <w:spacing w:before="0" w:after="160" w:line="259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Настоящий документ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Оферта Интернет-магазина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представляет собой официальное предложение магазина </w:t>
      </w:r>
      <w:r>
        <w:rPr>
          <w:rFonts w:ascii="Calibri" w:hAnsi="Calibri" w:cs="Calibri" w:eastAsia="Calibri"/>
          <w:color w:val="0000FF"/>
          <w:spacing w:val="0"/>
          <w:position w:val="0"/>
          <w:sz w:val="22"/>
          <w:u w:val="single"/>
          <w:shd w:fill="auto" w:val="clear"/>
        </w:rPr>
        <w:t xml:space="preserve">kripto-pro.ru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именуемого в дальнейшем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Продавец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заключить договор розничной купли-продажи товаров или услуг дистанционным способом на изложенных ниже условиях.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Термины и определения оферты Интернет-магазина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Публичная оферта / Оферта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текст настоящего документа со всеми приложениями, изменениями и дополнениями к нему, размещенный на Сайте и доступный в сети Интернет по адресу </w:t>
      </w:r>
      <w:r>
        <w:rPr>
          <w:rFonts w:ascii="Calibri" w:hAnsi="Calibri" w:cs="Calibri" w:eastAsia="Calibri"/>
          <w:color w:val="0000FF"/>
          <w:spacing w:val="0"/>
          <w:position w:val="0"/>
          <w:sz w:val="22"/>
          <w:u w:val="single"/>
          <w:shd w:fill="auto" w:val="clear"/>
        </w:rPr>
        <w:t xml:space="preserve">kripto-pro.ru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Договор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договор розничной купли-продажи Товаров и Услуг, вместе со всеми относящимися к нему Обязательными документами, который заключается и исполняется Сторонами в порядке, предусмотренном настоящей Офертой.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Товар и Услуга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товары и услуги, представленные к продаже на Сайте.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Предмет Договора по Оферте Интернет-магазина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Продавец обязуется передать Покупателю Товар или оказать Услуги, на основании размещенных Заказов, а Покупатель обязуется принять и оплатить Товар или Услугу на условиях настоящей Оферты.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Наименование, цена, количество Товаров и Услуг, а также прочие необходимые условия Договора определяются на основании сведений, предоставленных Покупателем при оформлении Заказа.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Покупатель обязуется решать все возможные споры во внесудебном порядке, заявив о об этом письменно по адресу электронной почты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«kripto-pro@yandex.ru»,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указав в теме письма слово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претензия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Срок ответа интернет-магазина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 14 дней. Покупатель обязуется безоговорочно отклонить все претензии в адрес интернет-магазина в течение 2 рабочих дней и принять спор разрешённым в свою пользу начиная с момента оформления интернет-магазином возврата денежных средств за оплаченный товар. Срок возврата денежных средств зависит от работы банков и платёжных систем.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Обязательным условием заключения Договора является безоговорочное принятие и соблюдение Покупателем, применяемых к отношениям Сторон по Договору требований и положений, определенных следующими документами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Обязательные документы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2.4.1.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Политика конфиденциальности, размещенная и/или доступная в сети Интернет по адресу </w:t>
      </w:r>
      <w:r>
        <w:rPr>
          <w:rFonts w:ascii="Calibri" w:hAnsi="Calibri" w:cs="Calibri" w:eastAsia="Calibri"/>
          <w:color w:val="0000FF"/>
          <w:spacing w:val="0"/>
          <w:position w:val="0"/>
          <w:sz w:val="22"/>
          <w:u w:val="single"/>
          <w:shd w:fill="auto" w:val="clear"/>
        </w:rPr>
        <w:t xml:space="preserve">kripto-pro.ru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содержащая правила предоставления и использования персональной информации Покупателя.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Указанные в п.2.4. настоящей Оферты обязательные для Сторон документы составляют неотъемлемую часть заключаемого в соответствии с Офертой Договора.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